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A6824" w14:textId="6C0EA077" w:rsidR="00834822" w:rsidRPr="00472BC4" w:rsidRDefault="00834822" w:rsidP="00472BC4">
      <w:pPr>
        <w:pStyle w:val="Header"/>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2079E3">
        <w:rPr>
          <w:rFonts w:eastAsia="SimSun" w:cs="Arial"/>
          <w:sz w:val="22"/>
          <w:szCs w:val="22"/>
        </w:rPr>
        <w:t>6</w:t>
      </w:r>
      <w:r w:rsidRP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004D2F">
        <w:rPr>
          <w:rFonts w:eastAsia="SimSun" w:cs="Arial"/>
          <w:sz w:val="22"/>
          <w:szCs w:val="22"/>
        </w:rPr>
        <w:tab/>
      </w:r>
      <w:r w:rsidR="00004D2F">
        <w:rPr>
          <w:rFonts w:eastAsia="SimSun" w:cs="Arial"/>
          <w:sz w:val="22"/>
          <w:szCs w:val="22"/>
        </w:rPr>
        <w:tab/>
      </w:r>
      <w:r w:rsidR="00004D2F">
        <w:rPr>
          <w:rFonts w:eastAsia="SimSun" w:cs="Arial"/>
          <w:sz w:val="22"/>
          <w:szCs w:val="22"/>
        </w:rPr>
        <w:tab/>
      </w:r>
      <w:r w:rsidRPr="00472BC4">
        <w:rPr>
          <w:rFonts w:eastAsia="SimSun" w:cs="Arial"/>
          <w:sz w:val="22"/>
          <w:szCs w:val="22"/>
        </w:rPr>
        <w:t>S3-</w:t>
      </w:r>
      <w:r w:rsidR="005A2B7D" w:rsidRPr="00472BC4">
        <w:rPr>
          <w:rFonts w:eastAsia="SimSun" w:cs="Arial"/>
          <w:sz w:val="22"/>
          <w:szCs w:val="22"/>
        </w:rPr>
        <w:t>2</w:t>
      </w:r>
      <w:r w:rsidR="002079E3">
        <w:rPr>
          <w:rFonts w:eastAsia="SimSun" w:cs="Arial"/>
          <w:sz w:val="22"/>
          <w:szCs w:val="22"/>
        </w:rPr>
        <w:t>6</w:t>
      </w:r>
      <w:r w:rsidR="00004D2F">
        <w:rPr>
          <w:rFonts w:cs="Arial"/>
          <w:sz w:val="22"/>
          <w:szCs w:val="22"/>
        </w:rPr>
        <w:t>0261</w:t>
      </w:r>
    </w:p>
    <w:p w14:paraId="562A1A66" w14:textId="77777777" w:rsidR="00472BC4" w:rsidRDefault="002079E3" w:rsidP="00472BC4">
      <w:pPr>
        <w:pStyle w:val="Header"/>
        <w:rPr>
          <w:rFonts w:eastAsia="SimSun" w:cs="Arial"/>
          <w:b w:val="0"/>
          <w:bCs/>
          <w:sz w:val="22"/>
        </w:rPr>
      </w:pPr>
      <w:r>
        <w:rPr>
          <w:rFonts w:eastAsia="SimSun" w:cs="Arial"/>
          <w:sz w:val="22"/>
          <w:szCs w:val="22"/>
        </w:rPr>
        <w:t>Goa</w:t>
      </w:r>
      <w:r w:rsidR="00472BC4" w:rsidRPr="00472BC4">
        <w:rPr>
          <w:rFonts w:eastAsia="SimSun" w:cs="Arial"/>
          <w:sz w:val="22"/>
          <w:szCs w:val="22"/>
        </w:rPr>
        <w:t xml:space="preserve">, </w:t>
      </w:r>
      <w:r>
        <w:rPr>
          <w:rFonts w:eastAsia="SimSun" w:cs="Arial"/>
          <w:sz w:val="22"/>
          <w:szCs w:val="22"/>
        </w:rPr>
        <w:t>India</w:t>
      </w:r>
      <w:r w:rsidR="00472BC4" w:rsidRPr="00472BC4">
        <w:rPr>
          <w:rFonts w:eastAsia="SimSun" w:cs="Arial"/>
          <w:sz w:val="22"/>
          <w:szCs w:val="22"/>
        </w:rPr>
        <w:t xml:space="preserve">, </w:t>
      </w:r>
      <w:r>
        <w:rPr>
          <w:rFonts w:eastAsia="SimSun" w:cs="Arial"/>
          <w:sz w:val="22"/>
          <w:szCs w:val="22"/>
        </w:rPr>
        <w:t>9</w:t>
      </w:r>
      <w:r w:rsidR="00472BC4" w:rsidRPr="00472BC4">
        <w:rPr>
          <w:rFonts w:eastAsia="SimSun" w:cs="Arial"/>
          <w:sz w:val="22"/>
          <w:szCs w:val="22"/>
        </w:rPr>
        <w:t xml:space="preserve"> –1</w:t>
      </w:r>
      <w:r>
        <w:rPr>
          <w:rFonts w:eastAsia="SimSun" w:cs="Arial"/>
          <w:sz w:val="22"/>
          <w:szCs w:val="22"/>
        </w:rPr>
        <w:t>3</w:t>
      </w:r>
      <w:r w:rsidR="00472BC4" w:rsidRPr="00472BC4">
        <w:rPr>
          <w:rFonts w:eastAsia="SimSun" w:cs="Arial"/>
          <w:sz w:val="22"/>
          <w:szCs w:val="22"/>
        </w:rPr>
        <w:t xml:space="preserve"> </w:t>
      </w:r>
      <w:r>
        <w:rPr>
          <w:rFonts w:eastAsia="SimSun" w:cs="Arial"/>
          <w:sz w:val="22"/>
          <w:szCs w:val="22"/>
        </w:rPr>
        <w:t>February</w:t>
      </w:r>
      <w:r w:rsidRPr="00472BC4">
        <w:rPr>
          <w:rFonts w:eastAsia="SimSun" w:cs="Arial"/>
          <w:sz w:val="22"/>
          <w:szCs w:val="22"/>
        </w:rPr>
        <w:t xml:space="preserve"> </w:t>
      </w:r>
      <w:r w:rsidR="00472BC4" w:rsidRPr="00472BC4">
        <w:rPr>
          <w:rFonts w:eastAsia="SimSun" w:cs="Arial"/>
          <w:sz w:val="22"/>
          <w:szCs w:val="22"/>
        </w:rPr>
        <w:t>202</w:t>
      </w:r>
      <w:r>
        <w:rPr>
          <w:rFonts w:eastAsia="SimSun" w:cs="Arial"/>
          <w:sz w:val="22"/>
          <w:szCs w:val="22"/>
        </w:rPr>
        <w:t>6</w:t>
      </w:r>
    </w:p>
    <w:p w14:paraId="2843956C"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43C805F5" w14:textId="77777777" w:rsidR="00020E05" w:rsidRDefault="00020E05" w:rsidP="0063536E">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6B996AE8" w14:textId="68C74137"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bookmarkStart w:id="0" w:name="_Hlk220672631"/>
      <w:r w:rsidR="00004D2F">
        <w:rPr>
          <w:rFonts w:ascii="Arial" w:hAnsi="Arial" w:cs="Arial"/>
          <w:b/>
          <w:bCs/>
          <w:lang w:val="en-US"/>
        </w:rPr>
        <w:t>SA#3 - KI#NEW -</w:t>
      </w:r>
      <w:r w:rsidR="00EF0BC8">
        <w:rPr>
          <w:rFonts w:ascii="Arial" w:hAnsi="Arial" w:cs="Arial"/>
          <w:b/>
          <w:bCs/>
          <w:lang w:val="en-US"/>
        </w:rPr>
        <w:t xml:space="preserve"> </w:t>
      </w:r>
      <w:bookmarkEnd w:id="0"/>
      <w:r w:rsidR="00C404B0">
        <w:rPr>
          <w:rFonts w:ascii="Arial" w:hAnsi="Arial" w:cs="Arial"/>
          <w:b/>
          <w:bCs/>
          <w:lang w:val="en-US"/>
        </w:rPr>
        <w:t xml:space="preserve">UE to CN </w:t>
      </w:r>
      <w:r w:rsidR="00C652DB">
        <w:rPr>
          <w:rFonts w:ascii="Arial" w:hAnsi="Arial" w:cs="Arial"/>
          <w:b/>
          <w:bCs/>
          <w:lang w:val="en-US"/>
        </w:rPr>
        <w:t>User</w:t>
      </w:r>
      <w:r w:rsidR="00C404B0">
        <w:rPr>
          <w:rFonts w:ascii="Arial" w:hAnsi="Arial" w:cs="Arial"/>
          <w:b/>
          <w:bCs/>
          <w:lang w:val="en-US"/>
        </w:rPr>
        <w:t xml:space="preserve"> Plane </w:t>
      </w:r>
      <w:r w:rsidR="00C420C3" w:rsidRPr="00C420C3">
        <w:rPr>
          <w:rFonts w:ascii="Arial" w:hAnsi="Arial" w:cs="Arial"/>
          <w:b/>
          <w:bCs/>
          <w:lang w:val="en-US"/>
        </w:rPr>
        <w:t>Security</w:t>
      </w:r>
    </w:p>
    <w:p w14:paraId="77A73D7D" w14:textId="77777777"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5EEE450" w14:textId="77777777"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8B9AD4D"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63A2D74" w14:textId="77777777"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0.2.0</w:t>
      </w:r>
    </w:p>
    <w:p w14:paraId="20EE83C0"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79411099" w14:textId="77777777" w:rsidR="00020E05" w:rsidRDefault="00020E05" w:rsidP="0063536E">
      <w:pPr>
        <w:pBdr>
          <w:bottom w:val="single" w:sz="12" w:space="1" w:color="auto"/>
        </w:pBdr>
        <w:spacing w:after="120"/>
        <w:rPr>
          <w:rFonts w:ascii="Arial" w:hAnsi="Arial" w:cs="Arial"/>
          <w:b/>
          <w:bCs/>
          <w:lang w:val="en-US"/>
        </w:rPr>
      </w:pPr>
    </w:p>
    <w:p w14:paraId="5026B218" w14:textId="77777777" w:rsidR="00020E05" w:rsidRDefault="00020E05" w:rsidP="0063536E">
      <w:pPr>
        <w:pStyle w:val="CRCoverPage"/>
        <w:rPr>
          <w:b/>
          <w:lang w:val="en-US"/>
        </w:rPr>
      </w:pPr>
      <w:r>
        <w:rPr>
          <w:b/>
          <w:lang w:val="en-US"/>
        </w:rPr>
        <w:t>Summary</w:t>
      </w:r>
    </w:p>
    <w:p w14:paraId="166E49CA" w14:textId="1A448FB7" w:rsidR="00C563DF" w:rsidRDefault="00C563DF" w:rsidP="00C563DF">
      <w:pPr>
        <w:rPr>
          <w:lang w:val="en-US"/>
        </w:rPr>
      </w:pPr>
      <w:r>
        <w:t>It is proposed to approve</w:t>
      </w:r>
      <w:r w:rsidRPr="00723D7B">
        <w:rPr>
          <w:lang w:val="en-US"/>
        </w:rPr>
        <w:t xml:space="preserve"> a new Key Issue </w:t>
      </w:r>
      <w:bookmarkStart w:id="1" w:name="_Hlk220321362"/>
      <w:r>
        <w:rPr>
          <w:lang w:val="en-US"/>
        </w:rPr>
        <w:t xml:space="preserve">for UE to 6GC communication security over User Plane, </w:t>
      </w:r>
      <w:r w:rsidRPr="00723D7B">
        <w:rPr>
          <w:lang w:val="en-US"/>
        </w:rPr>
        <w:t>under Security Area #</w:t>
      </w:r>
      <w:bookmarkEnd w:id="1"/>
      <w:r w:rsidR="00B109D9">
        <w:rPr>
          <w:lang w:val="en-US"/>
        </w:rPr>
        <w:t>3</w:t>
      </w:r>
      <w:r w:rsidRPr="00723D7B">
        <w:rPr>
          <w:lang w:val="en-US"/>
        </w:rPr>
        <w:t>.</w:t>
      </w:r>
    </w:p>
    <w:p w14:paraId="316E4D9E" w14:textId="04360EF0" w:rsidR="009D569F" w:rsidRDefault="009D569F" w:rsidP="0063536E">
      <w:pPr>
        <w:pBdr>
          <w:bottom w:val="single" w:sz="12" w:space="1" w:color="auto"/>
        </w:pBdr>
        <w:spacing w:after="120"/>
        <w:rPr>
          <w:rFonts w:ascii="Arial" w:hAnsi="Arial" w:cs="Arial"/>
          <w:b/>
          <w:bCs/>
          <w:lang w:val="en-US"/>
        </w:rPr>
      </w:pPr>
    </w:p>
    <w:p w14:paraId="6FA482EF"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153FF12E" w14:textId="7A2E2C83" w:rsidR="00764221" w:rsidRPr="00EF0BC8" w:rsidRDefault="00764221" w:rsidP="00764221">
      <w:pPr>
        <w:pStyle w:val="Heading4"/>
        <w:rPr>
          <w:lang w:val="en-US"/>
        </w:rPr>
      </w:pPr>
      <w:bookmarkStart w:id="2" w:name="_Toc212013902"/>
      <w:bookmarkStart w:id="3" w:name="_Toc215057350"/>
      <w:r>
        <w:t>5.</w:t>
      </w:r>
      <w:r w:rsidR="005813DE">
        <w:t>1</w:t>
      </w:r>
      <w:r>
        <w:t>.</w:t>
      </w:r>
      <w:proofErr w:type="gramStart"/>
      <w:r>
        <w:t>3.y</w:t>
      </w:r>
      <w:proofErr w:type="gramEnd"/>
      <w:r>
        <w:tab/>
        <w:t>Key issue #</w:t>
      </w:r>
      <w:proofErr w:type="gramStart"/>
      <w:r w:rsidR="00C420C3">
        <w:t>3</w:t>
      </w:r>
      <w:r>
        <w:t>.y</w:t>
      </w:r>
      <w:proofErr w:type="gramEnd"/>
      <w:r>
        <w:t xml:space="preserve">: </w:t>
      </w:r>
      <w:bookmarkEnd w:id="2"/>
      <w:bookmarkEnd w:id="3"/>
      <w:r w:rsidR="004E6675">
        <w:t xml:space="preserve">Generic Secure </w:t>
      </w:r>
      <w:r w:rsidR="00EF0BC8" w:rsidRPr="00EF0BC8">
        <w:t xml:space="preserve">UE to CN </w:t>
      </w:r>
      <w:r w:rsidR="00C652DB">
        <w:t>User</w:t>
      </w:r>
      <w:r w:rsidR="00EF0BC8" w:rsidRPr="00EF0BC8">
        <w:t xml:space="preserve"> Plane </w:t>
      </w:r>
      <w:r w:rsidR="004E6675">
        <w:t>Communication</w:t>
      </w:r>
    </w:p>
    <w:p w14:paraId="511429FB" w14:textId="77777777" w:rsidR="00764221" w:rsidRDefault="00764221" w:rsidP="00764221">
      <w:pPr>
        <w:pStyle w:val="Heading5"/>
      </w:pPr>
      <w:bookmarkStart w:id="4" w:name="_Toc212013903"/>
      <w:bookmarkStart w:id="5" w:name="_Toc215057351"/>
      <w:r>
        <w:t>5.</w:t>
      </w:r>
      <w:r w:rsidR="005813DE">
        <w:t>1</w:t>
      </w:r>
      <w:r>
        <w:t>.3.y.1</w:t>
      </w:r>
      <w:r>
        <w:tab/>
      </w:r>
      <w:r w:rsidRPr="00984E87">
        <w:t>Key</w:t>
      </w:r>
      <w:r>
        <w:t xml:space="preserve"> issue details</w:t>
      </w:r>
      <w:bookmarkEnd w:id="4"/>
      <w:bookmarkEnd w:id="5"/>
    </w:p>
    <w:p w14:paraId="0D9B6BD6" w14:textId="73AED4CF" w:rsidR="004E6675" w:rsidRDefault="004E6675" w:rsidP="00004D2F">
      <w:pPr>
        <w:spacing w:after="100" w:afterAutospacing="1"/>
      </w:pPr>
      <w:r w:rsidRPr="004E6675">
        <w:t xml:space="preserve">This Key Issue </w:t>
      </w:r>
      <w:r w:rsidR="004D38BD">
        <w:rPr>
          <w:lang w:val="en-US"/>
        </w:rPr>
        <w:t xml:space="preserve">aims at </w:t>
      </w:r>
      <w:r w:rsidR="004D38BD" w:rsidRPr="00054DAD">
        <w:rPr>
          <w:lang w:val="en-US"/>
        </w:rPr>
        <w:t>determin</w:t>
      </w:r>
      <w:r w:rsidR="004D38BD">
        <w:rPr>
          <w:lang w:val="en-US"/>
        </w:rPr>
        <w:t>ing</w:t>
      </w:r>
      <w:r w:rsidR="004D38BD" w:rsidRPr="00054DAD">
        <w:rPr>
          <w:lang w:val="en-US"/>
        </w:rPr>
        <w:t xml:space="preserve"> how to </w:t>
      </w:r>
      <w:r w:rsidR="004D38BD">
        <w:rPr>
          <w:lang w:val="en-US"/>
        </w:rPr>
        <w:t xml:space="preserve">support </w:t>
      </w:r>
      <w:r w:rsidR="004D38BD">
        <w:t xml:space="preserve">secure communication over </w:t>
      </w:r>
      <w:r w:rsidRPr="004E6675">
        <w:t xml:space="preserve">user plane (UP) </w:t>
      </w:r>
      <w:r w:rsidR="00F343E7">
        <w:t xml:space="preserve">or new </w:t>
      </w:r>
      <w:r w:rsidR="00D75C5E">
        <w:t xml:space="preserve">non-NAS </w:t>
      </w:r>
      <w:r w:rsidR="00F343E7">
        <w:t xml:space="preserve">Plane </w:t>
      </w:r>
      <w:r w:rsidRPr="004E6675">
        <w:t>between a UE and 6GC.</w:t>
      </w:r>
    </w:p>
    <w:p w14:paraId="1E84A891" w14:textId="214626F4" w:rsidR="008B7006" w:rsidRPr="00CA0A9E" w:rsidRDefault="004E6675" w:rsidP="00004D2F">
      <w:pPr>
        <w:spacing w:after="100" w:afterAutospacing="1"/>
        <w:rPr>
          <w:rFonts w:eastAsia="DengXian"/>
          <w:lang w:eastAsia="zh-CN"/>
        </w:rPr>
      </w:pPr>
      <w:r w:rsidRPr="004E6675">
        <w:t>In 5GS, mechanisms are defined to support</w:t>
      </w:r>
      <w:r>
        <w:t xml:space="preserve"> </w:t>
      </w:r>
      <w:r w:rsidR="00A43D9D">
        <w:rPr>
          <w:lang w:val="en-US"/>
        </w:rPr>
        <w:t>UP</w:t>
      </w:r>
      <w:r w:rsidR="008B7006" w:rsidRPr="009112F3">
        <w:rPr>
          <w:lang w:val="en-US"/>
        </w:rPr>
        <w:t xml:space="preserve"> communication between the </w:t>
      </w:r>
      <w:proofErr w:type="gramStart"/>
      <w:r w:rsidR="008B7006" w:rsidRPr="009112F3">
        <w:rPr>
          <w:lang w:val="en-US"/>
        </w:rPr>
        <w:t>UE</w:t>
      </w:r>
      <w:proofErr w:type="gramEnd"/>
      <w:r w:rsidR="008B7006" w:rsidRPr="009112F3">
        <w:rPr>
          <w:lang w:val="en-US"/>
        </w:rPr>
        <w:t xml:space="preserve"> and a termination point in the 5GC</w:t>
      </w:r>
      <w:r w:rsidR="008B7006">
        <w:rPr>
          <w:lang w:val="en-US"/>
        </w:rPr>
        <w:t xml:space="preserve">, </w:t>
      </w:r>
      <w:r w:rsidR="008B7006" w:rsidRPr="009112F3">
        <w:rPr>
          <w:lang w:val="en-US"/>
        </w:rPr>
        <w:t>e.g.</w:t>
      </w:r>
      <w:r w:rsidR="008B7006">
        <w:rPr>
          <w:lang w:val="en-US"/>
        </w:rPr>
        <w:t>, UP terminates at</w:t>
      </w:r>
      <w:r w:rsidR="008B7006" w:rsidRPr="009112F3">
        <w:rPr>
          <w:lang w:val="en-US"/>
        </w:rPr>
        <w:t xml:space="preserve"> LMF</w:t>
      </w:r>
      <w:r w:rsidR="008B7006">
        <w:rPr>
          <w:lang w:val="en-US"/>
        </w:rPr>
        <w:t xml:space="preserve"> </w:t>
      </w:r>
      <w:r w:rsidR="008B7006" w:rsidRPr="009112F3">
        <w:rPr>
          <w:lang w:val="en-US"/>
        </w:rPr>
        <w:t xml:space="preserve">to </w:t>
      </w:r>
      <w:r>
        <w:rPr>
          <w:lang w:val="en-US"/>
        </w:rPr>
        <w:t>enable</w:t>
      </w:r>
      <w:r w:rsidR="008B7006" w:rsidRPr="009112F3">
        <w:rPr>
          <w:lang w:val="en-US"/>
        </w:rPr>
        <w:t xml:space="preserve"> the Location Services (LCS) feature</w:t>
      </w:r>
      <w:r>
        <w:rPr>
          <w:lang w:val="en-US"/>
        </w:rPr>
        <w:t xml:space="preserve">. </w:t>
      </w:r>
      <w:r w:rsidRPr="004E6675">
        <w:t xml:space="preserve">Such procedures are service-specific, tightly coupled with </w:t>
      </w:r>
      <w:proofErr w:type="gramStart"/>
      <w:r w:rsidRPr="004E6675">
        <w:t>particular network</w:t>
      </w:r>
      <w:proofErr w:type="gramEnd"/>
      <w:r w:rsidRPr="004E6675">
        <w:t xml:space="preserve"> functions (e.g. AMF) and </w:t>
      </w:r>
      <w:r w:rsidR="00635821">
        <w:t xml:space="preserve">depend on </w:t>
      </w:r>
      <w:r w:rsidRPr="004E6675">
        <w:t xml:space="preserve">NAS MM transport for </w:t>
      </w:r>
      <w:r w:rsidR="006540B0">
        <w:t xml:space="preserve">binding the </w:t>
      </w:r>
      <w:r w:rsidRPr="004E6675">
        <w:t xml:space="preserve">UP connection </w:t>
      </w:r>
      <w:r w:rsidR="006540B0">
        <w:t>to the UE NAS security context.</w:t>
      </w:r>
      <w:r w:rsidR="00AA1BF2">
        <w:t xml:space="preserve"> </w:t>
      </w:r>
      <w:r w:rsidR="008B7006">
        <w:rPr>
          <w:lang w:val="en-US"/>
        </w:rPr>
        <w:t xml:space="preserve"> </w:t>
      </w:r>
    </w:p>
    <w:p w14:paraId="52F2D280" w14:textId="709DD055" w:rsidR="00EE09B0" w:rsidRDefault="00EE09B0" w:rsidP="00004D2F">
      <w:pPr>
        <w:spacing w:after="100" w:afterAutospacing="1"/>
      </w:pPr>
      <w:r w:rsidRPr="00EE09B0">
        <w:t xml:space="preserve">6GS is expected to support a wide range of new services involving large volumes of UP data exchanged directly between the UE and 6GC for processing and/or storage. Examples include, but are not limited to, sensing data delivery and AI/ML data collection for training and inference. These services may require the UE to establish UP communication with multiple </w:t>
      </w:r>
      <w:r w:rsidR="00004D2F">
        <w:t>termination points in the 6GC</w:t>
      </w:r>
      <w:r w:rsidRPr="00EE09B0">
        <w:t>, potentially in parallel, and with different security characteristics depending on the service.</w:t>
      </w:r>
    </w:p>
    <w:p w14:paraId="48825C74" w14:textId="2ED95D19" w:rsidR="008A7789" w:rsidRDefault="008A7789" w:rsidP="00004D2F">
      <w:pPr>
        <w:spacing w:after="100" w:afterAutospacing="1"/>
        <w:rPr>
          <w:lang w:val="en-US"/>
        </w:rPr>
      </w:pPr>
      <w:r w:rsidRPr="00054DAD">
        <w:rPr>
          <w:lang w:val="en-US"/>
        </w:rPr>
        <w:t xml:space="preserve">The </w:t>
      </w:r>
      <w:r w:rsidRPr="00990D43">
        <w:rPr>
          <w:lang w:val="en-US"/>
        </w:rPr>
        <w:t>Study on Architecture for 6G System</w:t>
      </w:r>
      <w:r>
        <w:rPr>
          <w:lang w:val="en-US"/>
        </w:rPr>
        <w:t xml:space="preserve"> (3GPP TR 23.801-01 [4]) is </w:t>
      </w:r>
      <w:r w:rsidRPr="00054DAD">
        <w:rPr>
          <w:lang w:val="en-US"/>
        </w:rPr>
        <w:t xml:space="preserve">investigating </w:t>
      </w:r>
    </w:p>
    <w:p w14:paraId="4C21B3D1" w14:textId="77777777" w:rsidR="008A7789" w:rsidRDefault="008A7789" w:rsidP="00004D2F">
      <w:pPr>
        <w:spacing w:after="100" w:afterAutospacing="1"/>
        <w:ind w:firstLine="284"/>
        <w:rPr>
          <w:lang w:val="en-US"/>
        </w:rPr>
      </w:pPr>
      <w:r w:rsidRPr="00054DAD">
        <w:rPr>
          <w:lang w:val="en-US"/>
        </w:rPr>
        <w:t>"</w:t>
      </w:r>
      <w:r w:rsidRPr="00990D43">
        <w:rPr>
          <w:i/>
          <w:iCs/>
        </w:rPr>
        <w:t>Whether and how to support generic mechanisms (e.g. service discovery, service authorization, transport mechanism) for UE to Core Network interaction to support operator services</w:t>
      </w:r>
      <w:r w:rsidRPr="00054DAD">
        <w:rPr>
          <w:lang w:val="en-US"/>
        </w:rPr>
        <w:t xml:space="preserve">". </w:t>
      </w:r>
    </w:p>
    <w:p w14:paraId="40001AAC" w14:textId="7F5403AE" w:rsidR="00EE09B0" w:rsidRDefault="008A7789" w:rsidP="00004D2F">
      <w:pPr>
        <w:spacing w:after="100" w:afterAutospacing="1"/>
        <w:rPr>
          <w:lang w:val="en-US"/>
        </w:rPr>
      </w:pPr>
      <w:r w:rsidRPr="00054DAD">
        <w:rPr>
          <w:lang w:val="en-US"/>
        </w:rPr>
        <w:t>T</w:t>
      </w:r>
      <w:r>
        <w:rPr>
          <w:lang w:val="en-US"/>
        </w:rPr>
        <w:t xml:space="preserve">hese mechanisms can </w:t>
      </w:r>
      <w:r>
        <w:t>"</w:t>
      </w:r>
      <w:r w:rsidRPr="006C3F82">
        <w:rPr>
          <w:i/>
          <w:iCs/>
        </w:rPr>
        <w:t xml:space="preserve">include any transport mechanism such as using NAS or </w:t>
      </w:r>
      <w:r w:rsidRPr="000B6BB0">
        <w:rPr>
          <w:i/>
          <w:iCs/>
        </w:rPr>
        <w:t>UP or new plane</w:t>
      </w:r>
      <w:r w:rsidRPr="000B6BB0">
        <w:t>".</w:t>
      </w:r>
      <w:r w:rsidR="000B6BB0">
        <w:t xml:space="preserve"> </w:t>
      </w:r>
      <w:r w:rsidR="00EE09B0" w:rsidRPr="00EE09B0">
        <w:t xml:space="preserve">Therefore, it is </w:t>
      </w:r>
      <w:r w:rsidR="004D38BD">
        <w:t>necessary to study how</w:t>
      </w:r>
      <w:r w:rsidR="00EE09B0" w:rsidRPr="00EE09B0">
        <w:t xml:space="preserve"> </w:t>
      </w:r>
      <w:r w:rsidR="004D38BD">
        <w:t xml:space="preserve">the </w:t>
      </w:r>
      <w:r w:rsidR="00EE09B0" w:rsidRPr="00EE09B0">
        <w:t xml:space="preserve">6GS </w:t>
      </w:r>
      <w:r w:rsidR="004D38BD">
        <w:t xml:space="preserve">can </w:t>
      </w:r>
      <w:r w:rsidR="00EE09B0" w:rsidRPr="00EE09B0">
        <w:t xml:space="preserve">support </w:t>
      </w:r>
      <w:r w:rsidR="004D38BD">
        <w:t xml:space="preserve">mechanisms to enable </w:t>
      </w:r>
      <w:r w:rsidR="00EE09B0" w:rsidRPr="00EE09B0">
        <w:t xml:space="preserve">secure </w:t>
      </w:r>
      <w:r w:rsidR="005F2844">
        <w:t xml:space="preserve">non-NAS </w:t>
      </w:r>
      <w:proofErr w:type="gramStart"/>
      <w:r w:rsidR="005F2844">
        <w:t xml:space="preserve">transport </w:t>
      </w:r>
      <w:r w:rsidR="00EE09B0" w:rsidRPr="00EE09B0">
        <w:t>based</w:t>
      </w:r>
      <w:proofErr w:type="gramEnd"/>
      <w:r w:rsidR="00EE09B0" w:rsidRPr="00EE09B0">
        <w:t xml:space="preserve"> communication between the UE and 6GC. </w:t>
      </w:r>
    </w:p>
    <w:p w14:paraId="26981798" w14:textId="77777777" w:rsidR="00764221" w:rsidRDefault="00764221" w:rsidP="00764221">
      <w:pPr>
        <w:pStyle w:val="Heading5"/>
      </w:pPr>
      <w:bookmarkStart w:id="6" w:name="_Toc212013904"/>
      <w:bookmarkStart w:id="7" w:name="_Toc215057352"/>
      <w:r>
        <w:t>5.</w:t>
      </w:r>
      <w:r w:rsidR="005813DE">
        <w:t>1</w:t>
      </w:r>
      <w:r>
        <w:t>.</w:t>
      </w:r>
      <w:proofErr w:type="gramStart"/>
      <w:r>
        <w:t>3.y.</w:t>
      </w:r>
      <w:proofErr w:type="gramEnd"/>
      <w:r>
        <w:t>2</w:t>
      </w:r>
      <w:r>
        <w:tab/>
        <w:t xml:space="preserve">Security </w:t>
      </w:r>
      <w:r w:rsidRPr="00984E87">
        <w:t>threats</w:t>
      </w:r>
      <w:bookmarkEnd w:id="6"/>
      <w:bookmarkEnd w:id="7"/>
      <w:r>
        <w:t xml:space="preserve"> </w:t>
      </w:r>
    </w:p>
    <w:p w14:paraId="33CDF82A" w14:textId="162297A8" w:rsidR="004C3546" w:rsidRDefault="003F3D68" w:rsidP="00EE09B0">
      <w:pPr>
        <w:tabs>
          <w:tab w:val="num" w:pos="2160"/>
        </w:tabs>
      </w:pPr>
      <w:bookmarkStart w:id="8" w:name="_Hlk220254832"/>
      <w:r>
        <w:rPr>
          <w:lang w:val="en-US"/>
        </w:rPr>
        <w:t>User</w:t>
      </w:r>
      <w:r w:rsidR="00EE09B0" w:rsidRPr="00755739">
        <w:rPr>
          <w:lang w:val="en-US"/>
        </w:rPr>
        <w:t xml:space="preserve"> plane </w:t>
      </w:r>
      <w:proofErr w:type="gramStart"/>
      <w:r w:rsidR="00EE09B0" w:rsidRPr="00755739">
        <w:rPr>
          <w:lang w:val="en-US"/>
        </w:rPr>
        <w:t>data,</w:t>
      </w:r>
      <w:proofErr w:type="gramEnd"/>
      <w:r w:rsidR="00EE09B0" w:rsidRPr="00EE09B0">
        <w:rPr>
          <w:lang w:val="en-US"/>
        </w:rPr>
        <w:t xml:space="preserve"> between the UE and a 6GC may be eavesdropped</w:t>
      </w:r>
      <w:r w:rsidR="004C3546">
        <w:rPr>
          <w:lang w:val="en-US"/>
        </w:rPr>
        <w:t>,</w:t>
      </w:r>
      <w:r w:rsidR="00EE09B0" w:rsidRPr="00EE09B0">
        <w:rPr>
          <w:lang w:val="en-US"/>
        </w:rPr>
        <w:t xml:space="preserve"> or </w:t>
      </w:r>
      <w:r w:rsidR="004C3546" w:rsidRPr="004C3546">
        <w:t>modified</w:t>
      </w:r>
      <w:r>
        <w:t xml:space="preserve"> </w:t>
      </w:r>
      <w:r w:rsidRPr="003F3D68">
        <w:t>due to a lack of confidentiality, integrity, and replay protection</w:t>
      </w:r>
      <w:r w:rsidR="004C3546" w:rsidRPr="004C3546">
        <w:t xml:space="preserve">, leading to disclosure of sensitive service data or </w:t>
      </w:r>
      <w:r w:rsidR="00755739">
        <w:t>affect service or network integrity</w:t>
      </w:r>
      <w:r w:rsidR="004C3546" w:rsidRPr="004C3546">
        <w:t>.</w:t>
      </w:r>
    </w:p>
    <w:p w14:paraId="029D1DE3" w14:textId="77777777" w:rsidR="00764221" w:rsidRDefault="00764221" w:rsidP="00764221">
      <w:pPr>
        <w:pStyle w:val="Heading5"/>
      </w:pPr>
      <w:bookmarkStart w:id="9" w:name="_Toc212013905"/>
      <w:bookmarkStart w:id="10" w:name="_Toc215057353"/>
      <w:bookmarkEnd w:id="8"/>
      <w:r>
        <w:t>5.</w:t>
      </w:r>
      <w:r w:rsidR="005813DE">
        <w:t>1</w:t>
      </w:r>
      <w:r>
        <w:t>.</w:t>
      </w:r>
      <w:proofErr w:type="gramStart"/>
      <w:r>
        <w:t>3.y.</w:t>
      </w:r>
      <w:proofErr w:type="gramEnd"/>
      <w:r>
        <w:t>3</w:t>
      </w:r>
      <w:r>
        <w:tab/>
        <w:t>Potential s</w:t>
      </w:r>
      <w:r w:rsidRPr="00984E87">
        <w:t>ecurity</w:t>
      </w:r>
      <w:r>
        <w:t xml:space="preserve"> requirements</w:t>
      </w:r>
      <w:bookmarkEnd w:id="9"/>
      <w:bookmarkEnd w:id="10"/>
    </w:p>
    <w:p w14:paraId="17074706" w14:textId="612DCA03" w:rsidR="008A0AC1" w:rsidRPr="008A0AC1" w:rsidRDefault="00ED6479" w:rsidP="00004D2F">
      <w:pPr>
        <w:spacing w:after="100" w:afterAutospacing="1"/>
        <w:rPr>
          <w:lang w:val="en-US"/>
        </w:rPr>
      </w:pPr>
      <w:bookmarkStart w:id="11" w:name="_Hlk220253652"/>
      <w:r w:rsidRPr="00054DAD">
        <w:rPr>
          <w:lang w:val="en-US"/>
        </w:rPr>
        <w:t xml:space="preserve">The 6G system </w:t>
      </w:r>
      <w:proofErr w:type="gramStart"/>
      <w:r w:rsidR="00DF73BC">
        <w:rPr>
          <w:lang w:val="en-US"/>
        </w:rPr>
        <w:t>shall</w:t>
      </w:r>
      <w:proofErr w:type="gramEnd"/>
      <w:r w:rsidRPr="00990D43">
        <w:rPr>
          <w:lang w:val="en-US"/>
        </w:rPr>
        <w:t xml:space="preserve"> </w:t>
      </w:r>
      <w:r w:rsidRPr="00054DAD">
        <w:rPr>
          <w:lang w:val="en-US"/>
        </w:rPr>
        <w:t xml:space="preserve">support a generic mechanism for end-to-end secure communication between the UE and the </w:t>
      </w:r>
      <w:r>
        <w:rPr>
          <w:lang w:val="en-US"/>
        </w:rPr>
        <w:t>6GC over UP</w:t>
      </w:r>
      <w:r w:rsidR="00DF73BC">
        <w:rPr>
          <w:lang w:val="en-US"/>
        </w:rPr>
        <w:t xml:space="preserve"> or other non-NAS transport mechanism</w:t>
      </w:r>
      <w:r w:rsidR="00DE37D7">
        <w:rPr>
          <w:lang w:val="en-US"/>
        </w:rPr>
        <w:t>s</w:t>
      </w:r>
      <w:r w:rsidRPr="00054DAD">
        <w:rPr>
          <w:lang w:val="en-US"/>
        </w:rPr>
        <w:t>.</w:t>
      </w:r>
      <w:r w:rsidRPr="00990D43">
        <w:rPr>
          <w:lang w:val="en-US"/>
        </w:rPr>
        <w:t xml:space="preserve"> </w:t>
      </w:r>
    </w:p>
    <w:p w14:paraId="62F69B4B" w14:textId="391E3E95" w:rsidR="005E4B02" w:rsidRDefault="005E4B02" w:rsidP="00004D2F">
      <w:pPr>
        <w:tabs>
          <w:tab w:val="num" w:pos="2160"/>
        </w:tabs>
        <w:spacing w:after="100" w:afterAutospacing="1"/>
      </w:pPr>
      <w:bookmarkStart w:id="12" w:name="_Hlk220253766"/>
      <w:bookmarkEnd w:id="11"/>
      <w:r w:rsidRPr="005E4B02">
        <w:t xml:space="preserve">The </w:t>
      </w:r>
      <w:r>
        <w:t xml:space="preserve">6G </w:t>
      </w:r>
      <w:r w:rsidRPr="005E4B02">
        <w:t xml:space="preserve">system shall support </w:t>
      </w:r>
      <w:r>
        <w:t xml:space="preserve">end-to-end </w:t>
      </w:r>
      <w:r w:rsidRPr="005E4B02">
        <w:t>integrity</w:t>
      </w:r>
      <w:r w:rsidR="008A7789">
        <w:t>,</w:t>
      </w:r>
      <w:r w:rsidRPr="005E4B02">
        <w:t xml:space="preserve"> confidentiality </w:t>
      </w:r>
      <w:r w:rsidR="008A7789">
        <w:t xml:space="preserve">and replay </w:t>
      </w:r>
      <w:r w:rsidRPr="005E4B02">
        <w:t xml:space="preserve">protection for </w:t>
      </w:r>
      <w:r w:rsidR="008A7789">
        <w:t xml:space="preserve">communication over </w:t>
      </w:r>
      <w:r w:rsidRPr="005E4B02">
        <w:t xml:space="preserve">UP between the UE and </w:t>
      </w:r>
      <w:r w:rsidR="00635821">
        <w:t xml:space="preserve">the </w:t>
      </w:r>
      <w:r w:rsidR="00143490">
        <w:t xml:space="preserve">termination point in the </w:t>
      </w:r>
      <w:r w:rsidRPr="005E4B02">
        <w:t>6GC.</w:t>
      </w:r>
    </w:p>
    <w:bookmarkEnd w:id="12"/>
    <w:p w14:paraId="7701C0E0" w14:textId="77777777" w:rsidR="00004D2F" w:rsidRDefault="008F3034" w:rsidP="00004D2F">
      <w:pPr>
        <w:spacing w:after="100" w:afterAutospacing="1"/>
      </w:pPr>
      <w:r w:rsidRPr="008F3034">
        <w:t>The 6G system shall support the establishment of a security context for UP communication that is cryptographically bound to the primary authentication</w:t>
      </w:r>
      <w:r>
        <w:t>.</w:t>
      </w:r>
    </w:p>
    <w:p w14:paraId="7B713ACF" w14:textId="4B80381C" w:rsidR="008F3034" w:rsidRPr="008F3034" w:rsidRDefault="008F3034" w:rsidP="00004D2F">
      <w:pPr>
        <w:pStyle w:val="NO"/>
        <w:spacing w:after="100" w:afterAutospacing="1"/>
      </w:pPr>
      <w:r w:rsidRPr="008F3034">
        <w:lastRenderedPageBreak/>
        <w:t xml:space="preserve">NOTE: Requirements regarding the authorization of the UE to access specific services </w:t>
      </w:r>
      <w:r>
        <w:t xml:space="preserve">in the 6GC </w:t>
      </w:r>
      <w:r w:rsidRPr="008F3034">
        <w:t xml:space="preserve">via </w:t>
      </w:r>
      <w:r w:rsidR="00C47B49">
        <w:t xml:space="preserve">non-NAS transport </w:t>
      </w:r>
      <w:r w:rsidRPr="008F3034">
        <w:t xml:space="preserve">and primary authentication binding are covered under Security Area #5. </w:t>
      </w:r>
    </w:p>
    <w:p w14:paraId="3975389C" w14:textId="77777777" w:rsidR="00764221" w:rsidRDefault="00764221" w:rsidP="00764221">
      <w:pPr>
        <w:pStyle w:val="Heading5"/>
      </w:pPr>
      <w:bookmarkStart w:id="13" w:name="_Toc212013906"/>
      <w:bookmarkStart w:id="14" w:name="_Toc215057354"/>
      <w:r>
        <w:t>5.</w:t>
      </w:r>
      <w:r w:rsidR="001264B6">
        <w:t>1</w:t>
      </w:r>
      <w:r>
        <w:t>.</w:t>
      </w:r>
      <w:proofErr w:type="gramStart"/>
      <w:r>
        <w:t>3.y.</w:t>
      </w:r>
      <w:proofErr w:type="gramEnd"/>
      <w:r>
        <w:t>4</w:t>
      </w:r>
      <w:r>
        <w:tab/>
        <w:t>Interim agreements</w:t>
      </w:r>
      <w:bookmarkEnd w:id="13"/>
      <w:bookmarkEnd w:id="14"/>
    </w:p>
    <w:p w14:paraId="61098A44" w14:textId="77777777" w:rsidR="00764221" w:rsidRDefault="00764221" w:rsidP="00764221">
      <w:pPr>
        <w:pStyle w:val="EditorsNote"/>
      </w:pPr>
      <w:bookmarkStart w:id="15" w:name="_Hlk218247972"/>
      <w:r w:rsidRPr="00E313F5">
        <w:t>Editor's note:</w:t>
      </w:r>
      <w:r w:rsidRPr="00E313F5">
        <w:tab/>
      </w:r>
      <w:r w:rsidRPr="00B405DD">
        <w:t xml:space="preserve">This </w:t>
      </w:r>
      <w:bookmarkEnd w:id="15"/>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60A4B7D" w14:textId="77777777" w:rsidR="00020E05" w:rsidRDefault="00020E05" w:rsidP="00020E05">
      <w:pPr>
        <w:pStyle w:val="EditorsNote"/>
        <w:ind w:left="720" w:firstLine="0"/>
      </w:pPr>
    </w:p>
    <w:p w14:paraId="13FECCC2"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CF1EF" w14:textId="77777777" w:rsidR="005F2558" w:rsidRDefault="005F2558">
      <w:r>
        <w:separator/>
      </w:r>
    </w:p>
  </w:endnote>
  <w:endnote w:type="continuationSeparator" w:id="0">
    <w:p w14:paraId="4B1A2376" w14:textId="77777777" w:rsidR="005F2558" w:rsidRDefault="005F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DengXi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CA1F" w14:textId="77777777" w:rsidR="005F2558" w:rsidRDefault="005F2558">
      <w:r>
        <w:separator/>
      </w:r>
    </w:p>
  </w:footnote>
  <w:footnote w:type="continuationSeparator" w:id="0">
    <w:p w14:paraId="13920963" w14:textId="77777777" w:rsidR="005F2558" w:rsidRDefault="005F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868110251">
    <w:abstractNumId w:val="25"/>
  </w:num>
  <w:num w:numId="2" w16cid:durableId="590702288">
    <w:abstractNumId w:val="18"/>
  </w:num>
  <w:num w:numId="3" w16cid:durableId="109934206">
    <w:abstractNumId w:val="23"/>
  </w:num>
  <w:num w:numId="4" w16cid:durableId="543637580">
    <w:abstractNumId w:val="16"/>
  </w:num>
  <w:num w:numId="5" w16cid:durableId="1583946943">
    <w:abstractNumId w:val="4"/>
  </w:num>
  <w:num w:numId="6" w16cid:durableId="1994288641">
    <w:abstractNumId w:val="11"/>
  </w:num>
  <w:num w:numId="7" w16cid:durableId="2073968591">
    <w:abstractNumId w:val="7"/>
  </w:num>
  <w:num w:numId="8" w16cid:durableId="684788594">
    <w:abstractNumId w:val="17"/>
  </w:num>
  <w:num w:numId="9" w16cid:durableId="928267820">
    <w:abstractNumId w:val="9"/>
  </w:num>
  <w:num w:numId="10" w16cid:durableId="1370109029">
    <w:abstractNumId w:val="20"/>
  </w:num>
  <w:num w:numId="11" w16cid:durableId="1168712993">
    <w:abstractNumId w:val="18"/>
  </w:num>
  <w:num w:numId="12" w16cid:durableId="701049912">
    <w:abstractNumId w:val="5"/>
  </w:num>
  <w:num w:numId="13" w16cid:durableId="630406957">
    <w:abstractNumId w:val="8"/>
  </w:num>
  <w:num w:numId="14" w16cid:durableId="1398286165">
    <w:abstractNumId w:val="24"/>
  </w:num>
  <w:num w:numId="15" w16cid:durableId="511068034">
    <w:abstractNumId w:val="15"/>
  </w:num>
  <w:num w:numId="16" w16cid:durableId="441152999">
    <w:abstractNumId w:val="10"/>
  </w:num>
  <w:num w:numId="17" w16cid:durableId="1952786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0113520">
    <w:abstractNumId w:val="22"/>
  </w:num>
  <w:num w:numId="19" w16cid:durableId="544217314">
    <w:abstractNumId w:val="2"/>
  </w:num>
  <w:num w:numId="20" w16cid:durableId="980576535">
    <w:abstractNumId w:val="1"/>
  </w:num>
  <w:num w:numId="21" w16cid:durableId="1799453763">
    <w:abstractNumId w:val="0"/>
  </w:num>
  <w:num w:numId="22" w16cid:durableId="1868986888">
    <w:abstractNumId w:val="6"/>
  </w:num>
  <w:num w:numId="23" w16cid:durableId="1277785279">
    <w:abstractNumId w:val="3"/>
  </w:num>
  <w:num w:numId="24" w16cid:durableId="166871827">
    <w:abstractNumId w:val="19"/>
  </w:num>
  <w:num w:numId="25" w16cid:durableId="2031567875">
    <w:abstractNumId w:val="13"/>
  </w:num>
  <w:num w:numId="26" w16cid:durableId="1467121110">
    <w:abstractNumId w:val="12"/>
  </w:num>
  <w:num w:numId="27" w16cid:durableId="1020816561">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gFAOviv/stAAAA"/>
  </w:docVars>
  <w:rsids>
    <w:rsidRoot w:val="00E5529E"/>
    <w:rsid w:val="000004E6"/>
    <w:rsid w:val="00000F91"/>
    <w:rsid w:val="00004D2F"/>
    <w:rsid w:val="00004D72"/>
    <w:rsid w:val="00005A68"/>
    <w:rsid w:val="00006179"/>
    <w:rsid w:val="00006B45"/>
    <w:rsid w:val="00007677"/>
    <w:rsid w:val="000115DC"/>
    <w:rsid w:val="00011938"/>
    <w:rsid w:val="000119BA"/>
    <w:rsid w:val="000160AD"/>
    <w:rsid w:val="00017FA5"/>
    <w:rsid w:val="00020E05"/>
    <w:rsid w:val="00021E48"/>
    <w:rsid w:val="000224C4"/>
    <w:rsid w:val="00023776"/>
    <w:rsid w:val="000249B5"/>
    <w:rsid w:val="00027074"/>
    <w:rsid w:val="000277A9"/>
    <w:rsid w:val="00027879"/>
    <w:rsid w:val="00030DDB"/>
    <w:rsid w:val="00032C3B"/>
    <w:rsid w:val="00035186"/>
    <w:rsid w:val="000362CE"/>
    <w:rsid w:val="00040F91"/>
    <w:rsid w:val="0004106E"/>
    <w:rsid w:val="00042A9A"/>
    <w:rsid w:val="0004624E"/>
    <w:rsid w:val="0004712C"/>
    <w:rsid w:val="00050D2E"/>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6940"/>
    <w:rsid w:val="000B6BB0"/>
    <w:rsid w:val="000B74C3"/>
    <w:rsid w:val="000C07CA"/>
    <w:rsid w:val="000C0E1C"/>
    <w:rsid w:val="000C183B"/>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349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4E9C"/>
    <w:rsid w:val="001851DE"/>
    <w:rsid w:val="00185885"/>
    <w:rsid w:val="00187EA9"/>
    <w:rsid w:val="0019168D"/>
    <w:rsid w:val="001A0540"/>
    <w:rsid w:val="001A0FCB"/>
    <w:rsid w:val="001A16E0"/>
    <w:rsid w:val="001A1B2B"/>
    <w:rsid w:val="001A2106"/>
    <w:rsid w:val="001A282F"/>
    <w:rsid w:val="001A3148"/>
    <w:rsid w:val="001A3834"/>
    <w:rsid w:val="001A6806"/>
    <w:rsid w:val="001A6C38"/>
    <w:rsid w:val="001A74D1"/>
    <w:rsid w:val="001B4E10"/>
    <w:rsid w:val="001B5765"/>
    <w:rsid w:val="001C2F29"/>
    <w:rsid w:val="001C4990"/>
    <w:rsid w:val="001C7E58"/>
    <w:rsid w:val="001D0851"/>
    <w:rsid w:val="001D33CC"/>
    <w:rsid w:val="001D7D67"/>
    <w:rsid w:val="001E2A92"/>
    <w:rsid w:val="001E2EEA"/>
    <w:rsid w:val="001E3373"/>
    <w:rsid w:val="001E5AB2"/>
    <w:rsid w:val="001E6F2B"/>
    <w:rsid w:val="001F01BD"/>
    <w:rsid w:val="001F14D6"/>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BE9"/>
    <w:rsid w:val="00285EE5"/>
    <w:rsid w:val="00286D1D"/>
    <w:rsid w:val="00286E93"/>
    <w:rsid w:val="00287556"/>
    <w:rsid w:val="00291492"/>
    <w:rsid w:val="0029546A"/>
    <w:rsid w:val="002A3515"/>
    <w:rsid w:val="002B0223"/>
    <w:rsid w:val="002B24DC"/>
    <w:rsid w:val="002B395B"/>
    <w:rsid w:val="002B3B08"/>
    <w:rsid w:val="002B487C"/>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56FF"/>
    <w:rsid w:val="002F6497"/>
    <w:rsid w:val="0030195D"/>
    <w:rsid w:val="00303A43"/>
    <w:rsid w:val="003041D4"/>
    <w:rsid w:val="00304C82"/>
    <w:rsid w:val="00306B19"/>
    <w:rsid w:val="00307633"/>
    <w:rsid w:val="00310375"/>
    <w:rsid w:val="00312C26"/>
    <w:rsid w:val="0031660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36D"/>
    <w:rsid w:val="003918AE"/>
    <w:rsid w:val="00392C73"/>
    <w:rsid w:val="00394211"/>
    <w:rsid w:val="0039485B"/>
    <w:rsid w:val="003A0AD5"/>
    <w:rsid w:val="003A2B81"/>
    <w:rsid w:val="003A3890"/>
    <w:rsid w:val="003A3A1A"/>
    <w:rsid w:val="003A3B12"/>
    <w:rsid w:val="003A4FD4"/>
    <w:rsid w:val="003A72E5"/>
    <w:rsid w:val="003A7E27"/>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4935"/>
    <w:rsid w:val="003E5F3D"/>
    <w:rsid w:val="003E6655"/>
    <w:rsid w:val="003E7353"/>
    <w:rsid w:val="003F0AD3"/>
    <w:rsid w:val="003F3D68"/>
    <w:rsid w:val="003F4A77"/>
    <w:rsid w:val="003F67BE"/>
    <w:rsid w:val="003F6BA0"/>
    <w:rsid w:val="003F6E9B"/>
    <w:rsid w:val="003F7276"/>
    <w:rsid w:val="00401BAC"/>
    <w:rsid w:val="00401F7B"/>
    <w:rsid w:val="00402974"/>
    <w:rsid w:val="00403326"/>
    <w:rsid w:val="0040377B"/>
    <w:rsid w:val="004043ED"/>
    <w:rsid w:val="004053C6"/>
    <w:rsid w:val="00405496"/>
    <w:rsid w:val="004056F6"/>
    <w:rsid w:val="00407EC3"/>
    <w:rsid w:val="00410B4C"/>
    <w:rsid w:val="00411274"/>
    <w:rsid w:val="00412EC5"/>
    <w:rsid w:val="004133F8"/>
    <w:rsid w:val="00416783"/>
    <w:rsid w:val="00420D9E"/>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3546"/>
    <w:rsid w:val="004C612A"/>
    <w:rsid w:val="004C7352"/>
    <w:rsid w:val="004D1A5E"/>
    <w:rsid w:val="004D308F"/>
    <w:rsid w:val="004D38BD"/>
    <w:rsid w:val="004D4A18"/>
    <w:rsid w:val="004D6954"/>
    <w:rsid w:val="004D7026"/>
    <w:rsid w:val="004E348A"/>
    <w:rsid w:val="004E48C1"/>
    <w:rsid w:val="004E4C49"/>
    <w:rsid w:val="004E5F92"/>
    <w:rsid w:val="004E6675"/>
    <w:rsid w:val="004F3108"/>
    <w:rsid w:val="004F31A3"/>
    <w:rsid w:val="004F3F84"/>
    <w:rsid w:val="00501B22"/>
    <w:rsid w:val="00501EDD"/>
    <w:rsid w:val="0050553A"/>
    <w:rsid w:val="005070A0"/>
    <w:rsid w:val="00512EB7"/>
    <w:rsid w:val="00513CC0"/>
    <w:rsid w:val="00513E18"/>
    <w:rsid w:val="0051436C"/>
    <w:rsid w:val="0051534B"/>
    <w:rsid w:val="0051564B"/>
    <w:rsid w:val="00521F56"/>
    <w:rsid w:val="005226E5"/>
    <w:rsid w:val="00527195"/>
    <w:rsid w:val="005279CB"/>
    <w:rsid w:val="0053086F"/>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3FC9"/>
    <w:rsid w:val="00575745"/>
    <w:rsid w:val="00575E70"/>
    <w:rsid w:val="005804CF"/>
    <w:rsid w:val="005813DE"/>
    <w:rsid w:val="0058168F"/>
    <w:rsid w:val="00582101"/>
    <w:rsid w:val="00582996"/>
    <w:rsid w:val="00583473"/>
    <w:rsid w:val="005844B3"/>
    <w:rsid w:val="005856D1"/>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3FEC"/>
    <w:rsid w:val="005E4B02"/>
    <w:rsid w:val="005E7127"/>
    <w:rsid w:val="005F0608"/>
    <w:rsid w:val="005F0B38"/>
    <w:rsid w:val="005F2558"/>
    <w:rsid w:val="005F2844"/>
    <w:rsid w:val="005F2847"/>
    <w:rsid w:val="005F355F"/>
    <w:rsid w:val="005F3884"/>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5DDE"/>
    <w:rsid w:val="0061694D"/>
    <w:rsid w:val="006204F4"/>
    <w:rsid w:val="00621FE8"/>
    <w:rsid w:val="00625AEB"/>
    <w:rsid w:val="0062637B"/>
    <w:rsid w:val="00627F03"/>
    <w:rsid w:val="006319E5"/>
    <w:rsid w:val="00631A08"/>
    <w:rsid w:val="00632123"/>
    <w:rsid w:val="0063349C"/>
    <w:rsid w:val="00633743"/>
    <w:rsid w:val="006345F9"/>
    <w:rsid w:val="0063536E"/>
    <w:rsid w:val="00635821"/>
    <w:rsid w:val="00636D02"/>
    <w:rsid w:val="00636D6E"/>
    <w:rsid w:val="00641838"/>
    <w:rsid w:val="00641D3F"/>
    <w:rsid w:val="006430CE"/>
    <w:rsid w:val="00643830"/>
    <w:rsid w:val="00650C51"/>
    <w:rsid w:val="006510ED"/>
    <w:rsid w:val="006540B0"/>
    <w:rsid w:val="0065460A"/>
    <w:rsid w:val="006555D1"/>
    <w:rsid w:val="006567D6"/>
    <w:rsid w:val="00656E4D"/>
    <w:rsid w:val="006570E7"/>
    <w:rsid w:val="006601A0"/>
    <w:rsid w:val="00662864"/>
    <w:rsid w:val="006652E1"/>
    <w:rsid w:val="00665EC5"/>
    <w:rsid w:val="00670189"/>
    <w:rsid w:val="00670757"/>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522"/>
    <w:rsid w:val="006D663B"/>
    <w:rsid w:val="006E1041"/>
    <w:rsid w:val="006E1234"/>
    <w:rsid w:val="006E1A9E"/>
    <w:rsid w:val="006E2F39"/>
    <w:rsid w:val="006E3D07"/>
    <w:rsid w:val="006E4A6F"/>
    <w:rsid w:val="006E5CD5"/>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2B42"/>
    <w:rsid w:val="007235CB"/>
    <w:rsid w:val="007245CF"/>
    <w:rsid w:val="0072550F"/>
    <w:rsid w:val="00725904"/>
    <w:rsid w:val="007260DC"/>
    <w:rsid w:val="00726667"/>
    <w:rsid w:val="00730C0F"/>
    <w:rsid w:val="00730CAF"/>
    <w:rsid w:val="007377D2"/>
    <w:rsid w:val="00740349"/>
    <w:rsid w:val="00740BDD"/>
    <w:rsid w:val="00741EA8"/>
    <w:rsid w:val="007432E2"/>
    <w:rsid w:val="00744560"/>
    <w:rsid w:val="0074482D"/>
    <w:rsid w:val="007449A5"/>
    <w:rsid w:val="00745792"/>
    <w:rsid w:val="007457B0"/>
    <w:rsid w:val="00746469"/>
    <w:rsid w:val="00746B2F"/>
    <w:rsid w:val="00746BDC"/>
    <w:rsid w:val="00747CF1"/>
    <w:rsid w:val="007501C6"/>
    <w:rsid w:val="00753439"/>
    <w:rsid w:val="00754775"/>
    <w:rsid w:val="00755739"/>
    <w:rsid w:val="007558BA"/>
    <w:rsid w:val="0075654B"/>
    <w:rsid w:val="007574A8"/>
    <w:rsid w:val="00760FEC"/>
    <w:rsid w:val="00761920"/>
    <w:rsid w:val="00762108"/>
    <w:rsid w:val="00764221"/>
    <w:rsid w:val="0076426B"/>
    <w:rsid w:val="00764B0B"/>
    <w:rsid w:val="00764C9E"/>
    <w:rsid w:val="00765E07"/>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87D87"/>
    <w:rsid w:val="007922E0"/>
    <w:rsid w:val="00792938"/>
    <w:rsid w:val="00793092"/>
    <w:rsid w:val="00793526"/>
    <w:rsid w:val="00793749"/>
    <w:rsid w:val="0079561F"/>
    <w:rsid w:val="00796354"/>
    <w:rsid w:val="00796D02"/>
    <w:rsid w:val="007970F1"/>
    <w:rsid w:val="007975CF"/>
    <w:rsid w:val="007A2DFB"/>
    <w:rsid w:val="007A2E82"/>
    <w:rsid w:val="007A3743"/>
    <w:rsid w:val="007A43C6"/>
    <w:rsid w:val="007A4D3F"/>
    <w:rsid w:val="007A6984"/>
    <w:rsid w:val="007A7AAB"/>
    <w:rsid w:val="007B0E22"/>
    <w:rsid w:val="007B1977"/>
    <w:rsid w:val="007B24C7"/>
    <w:rsid w:val="007C02E9"/>
    <w:rsid w:val="007C264F"/>
    <w:rsid w:val="007C4941"/>
    <w:rsid w:val="007C4BEE"/>
    <w:rsid w:val="007C6F52"/>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0B00"/>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115A"/>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F76"/>
    <w:rsid w:val="00842C28"/>
    <w:rsid w:val="00846F74"/>
    <w:rsid w:val="00847AC9"/>
    <w:rsid w:val="0085241F"/>
    <w:rsid w:val="00853258"/>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77AF"/>
    <w:rsid w:val="00890D65"/>
    <w:rsid w:val="008918ED"/>
    <w:rsid w:val="00891B48"/>
    <w:rsid w:val="00893D86"/>
    <w:rsid w:val="00893F73"/>
    <w:rsid w:val="0089430E"/>
    <w:rsid w:val="00895056"/>
    <w:rsid w:val="008960CD"/>
    <w:rsid w:val="00896362"/>
    <w:rsid w:val="008A0AC1"/>
    <w:rsid w:val="008A2652"/>
    <w:rsid w:val="008A3E62"/>
    <w:rsid w:val="008A48B2"/>
    <w:rsid w:val="008A4BAE"/>
    <w:rsid w:val="008A5C3A"/>
    <w:rsid w:val="008A6284"/>
    <w:rsid w:val="008A6C18"/>
    <w:rsid w:val="008A7789"/>
    <w:rsid w:val="008B3981"/>
    <w:rsid w:val="008B4D1E"/>
    <w:rsid w:val="008B5391"/>
    <w:rsid w:val="008B7006"/>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0381"/>
    <w:rsid w:val="008E1CA2"/>
    <w:rsid w:val="008E3582"/>
    <w:rsid w:val="008E3F29"/>
    <w:rsid w:val="008E443B"/>
    <w:rsid w:val="008E5CE6"/>
    <w:rsid w:val="008F03BA"/>
    <w:rsid w:val="008F12D3"/>
    <w:rsid w:val="008F3034"/>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651"/>
    <w:rsid w:val="00925EFB"/>
    <w:rsid w:val="009264C8"/>
    <w:rsid w:val="0092695B"/>
    <w:rsid w:val="0092760B"/>
    <w:rsid w:val="00930CD1"/>
    <w:rsid w:val="0093105F"/>
    <w:rsid w:val="0093283E"/>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0A0"/>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2DF7"/>
    <w:rsid w:val="009A5F79"/>
    <w:rsid w:val="009A6FD3"/>
    <w:rsid w:val="009B0002"/>
    <w:rsid w:val="009B28C9"/>
    <w:rsid w:val="009B3B16"/>
    <w:rsid w:val="009B4C40"/>
    <w:rsid w:val="009B5C7C"/>
    <w:rsid w:val="009B6757"/>
    <w:rsid w:val="009B71F5"/>
    <w:rsid w:val="009C0380"/>
    <w:rsid w:val="009C0792"/>
    <w:rsid w:val="009C0BD9"/>
    <w:rsid w:val="009C0E4E"/>
    <w:rsid w:val="009C5977"/>
    <w:rsid w:val="009C5C47"/>
    <w:rsid w:val="009C7198"/>
    <w:rsid w:val="009C77B7"/>
    <w:rsid w:val="009D0438"/>
    <w:rsid w:val="009D106B"/>
    <w:rsid w:val="009D440B"/>
    <w:rsid w:val="009D569F"/>
    <w:rsid w:val="009D6967"/>
    <w:rsid w:val="009D6B9F"/>
    <w:rsid w:val="009E0039"/>
    <w:rsid w:val="009E03F8"/>
    <w:rsid w:val="009E4999"/>
    <w:rsid w:val="009E7590"/>
    <w:rsid w:val="009F23A4"/>
    <w:rsid w:val="00A00385"/>
    <w:rsid w:val="00A01730"/>
    <w:rsid w:val="00A0183B"/>
    <w:rsid w:val="00A01B29"/>
    <w:rsid w:val="00A02831"/>
    <w:rsid w:val="00A03189"/>
    <w:rsid w:val="00A073BE"/>
    <w:rsid w:val="00A10E4E"/>
    <w:rsid w:val="00A131AE"/>
    <w:rsid w:val="00A1349C"/>
    <w:rsid w:val="00A202E5"/>
    <w:rsid w:val="00A27A10"/>
    <w:rsid w:val="00A30513"/>
    <w:rsid w:val="00A30CB5"/>
    <w:rsid w:val="00A30D6B"/>
    <w:rsid w:val="00A31C21"/>
    <w:rsid w:val="00A32DF2"/>
    <w:rsid w:val="00A35D4C"/>
    <w:rsid w:val="00A3664C"/>
    <w:rsid w:val="00A36E9B"/>
    <w:rsid w:val="00A3778B"/>
    <w:rsid w:val="00A4077A"/>
    <w:rsid w:val="00A4266E"/>
    <w:rsid w:val="00A42826"/>
    <w:rsid w:val="00A42BA9"/>
    <w:rsid w:val="00A43D9D"/>
    <w:rsid w:val="00A444D0"/>
    <w:rsid w:val="00A45F5E"/>
    <w:rsid w:val="00A4610E"/>
    <w:rsid w:val="00A47EE8"/>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77CCA"/>
    <w:rsid w:val="00A8011B"/>
    <w:rsid w:val="00A816D2"/>
    <w:rsid w:val="00A81F5E"/>
    <w:rsid w:val="00A83916"/>
    <w:rsid w:val="00A85A79"/>
    <w:rsid w:val="00A923D7"/>
    <w:rsid w:val="00A928C2"/>
    <w:rsid w:val="00A93630"/>
    <w:rsid w:val="00A95D30"/>
    <w:rsid w:val="00A95E0A"/>
    <w:rsid w:val="00AA0479"/>
    <w:rsid w:val="00AA1005"/>
    <w:rsid w:val="00AA191E"/>
    <w:rsid w:val="00AA1BF2"/>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8DE"/>
    <w:rsid w:val="00AC3C39"/>
    <w:rsid w:val="00AC4FEC"/>
    <w:rsid w:val="00AD063D"/>
    <w:rsid w:val="00AD0699"/>
    <w:rsid w:val="00AD1894"/>
    <w:rsid w:val="00AD4A0F"/>
    <w:rsid w:val="00AD74BC"/>
    <w:rsid w:val="00AD79E5"/>
    <w:rsid w:val="00AE4AFD"/>
    <w:rsid w:val="00AE585F"/>
    <w:rsid w:val="00AE5DAA"/>
    <w:rsid w:val="00AF0322"/>
    <w:rsid w:val="00AF2823"/>
    <w:rsid w:val="00AF3219"/>
    <w:rsid w:val="00AF37D9"/>
    <w:rsid w:val="00AF51A0"/>
    <w:rsid w:val="00AF697D"/>
    <w:rsid w:val="00AF73EB"/>
    <w:rsid w:val="00B002E1"/>
    <w:rsid w:val="00B03112"/>
    <w:rsid w:val="00B109D9"/>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0F5E"/>
    <w:rsid w:val="00B431FF"/>
    <w:rsid w:val="00B44674"/>
    <w:rsid w:val="00B4523D"/>
    <w:rsid w:val="00B45662"/>
    <w:rsid w:val="00B4633E"/>
    <w:rsid w:val="00B47B0B"/>
    <w:rsid w:val="00B5004A"/>
    <w:rsid w:val="00B51788"/>
    <w:rsid w:val="00B517F1"/>
    <w:rsid w:val="00B51BA4"/>
    <w:rsid w:val="00B528A4"/>
    <w:rsid w:val="00B528B1"/>
    <w:rsid w:val="00B5369D"/>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0E91"/>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E0305"/>
    <w:rsid w:val="00BE1D72"/>
    <w:rsid w:val="00BE3F5B"/>
    <w:rsid w:val="00BE5DE5"/>
    <w:rsid w:val="00BF0E73"/>
    <w:rsid w:val="00BF234D"/>
    <w:rsid w:val="00BF3A83"/>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16F14"/>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0"/>
    <w:rsid w:val="00C404B3"/>
    <w:rsid w:val="00C41E1B"/>
    <w:rsid w:val="00C420C3"/>
    <w:rsid w:val="00C431A3"/>
    <w:rsid w:val="00C44D6D"/>
    <w:rsid w:val="00C4648B"/>
    <w:rsid w:val="00C47B49"/>
    <w:rsid w:val="00C5015F"/>
    <w:rsid w:val="00C503A4"/>
    <w:rsid w:val="00C52729"/>
    <w:rsid w:val="00C551D0"/>
    <w:rsid w:val="00C563DF"/>
    <w:rsid w:val="00C56958"/>
    <w:rsid w:val="00C57B22"/>
    <w:rsid w:val="00C57FF0"/>
    <w:rsid w:val="00C623B9"/>
    <w:rsid w:val="00C652DB"/>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0A9E"/>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1CA0"/>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3DE9"/>
    <w:rsid w:val="00D70C16"/>
    <w:rsid w:val="00D71AD0"/>
    <w:rsid w:val="00D736C9"/>
    <w:rsid w:val="00D74E48"/>
    <w:rsid w:val="00D751DC"/>
    <w:rsid w:val="00D75892"/>
    <w:rsid w:val="00D75C5E"/>
    <w:rsid w:val="00D80B04"/>
    <w:rsid w:val="00D830A0"/>
    <w:rsid w:val="00D8366D"/>
    <w:rsid w:val="00D9081A"/>
    <w:rsid w:val="00D934DF"/>
    <w:rsid w:val="00D937A8"/>
    <w:rsid w:val="00D93B09"/>
    <w:rsid w:val="00D94A34"/>
    <w:rsid w:val="00D950C9"/>
    <w:rsid w:val="00D951C6"/>
    <w:rsid w:val="00D956F4"/>
    <w:rsid w:val="00D95EB4"/>
    <w:rsid w:val="00D96E0E"/>
    <w:rsid w:val="00D9711D"/>
    <w:rsid w:val="00D97666"/>
    <w:rsid w:val="00DA00B9"/>
    <w:rsid w:val="00DA1792"/>
    <w:rsid w:val="00DA35F0"/>
    <w:rsid w:val="00DA5F29"/>
    <w:rsid w:val="00DB1DD5"/>
    <w:rsid w:val="00DB2365"/>
    <w:rsid w:val="00DB56D6"/>
    <w:rsid w:val="00DB5A12"/>
    <w:rsid w:val="00DB6823"/>
    <w:rsid w:val="00DB77FE"/>
    <w:rsid w:val="00DB7BF4"/>
    <w:rsid w:val="00DC1132"/>
    <w:rsid w:val="00DC25C0"/>
    <w:rsid w:val="00DC29E9"/>
    <w:rsid w:val="00DC45F4"/>
    <w:rsid w:val="00DD19FA"/>
    <w:rsid w:val="00DD4D49"/>
    <w:rsid w:val="00DD645C"/>
    <w:rsid w:val="00DD6BB2"/>
    <w:rsid w:val="00DD7581"/>
    <w:rsid w:val="00DE37D7"/>
    <w:rsid w:val="00DE4C4D"/>
    <w:rsid w:val="00DE6966"/>
    <w:rsid w:val="00DF13CE"/>
    <w:rsid w:val="00DF1482"/>
    <w:rsid w:val="00DF3BAA"/>
    <w:rsid w:val="00DF5917"/>
    <w:rsid w:val="00DF5BCA"/>
    <w:rsid w:val="00DF6583"/>
    <w:rsid w:val="00DF68D1"/>
    <w:rsid w:val="00DF6AFE"/>
    <w:rsid w:val="00DF72AB"/>
    <w:rsid w:val="00DF73BC"/>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2B9"/>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46F8"/>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627E"/>
    <w:rsid w:val="00ED6479"/>
    <w:rsid w:val="00ED7937"/>
    <w:rsid w:val="00EE09B0"/>
    <w:rsid w:val="00EE0FDB"/>
    <w:rsid w:val="00EE1E87"/>
    <w:rsid w:val="00EE2080"/>
    <w:rsid w:val="00EE340E"/>
    <w:rsid w:val="00EE6C83"/>
    <w:rsid w:val="00EE78B1"/>
    <w:rsid w:val="00EF0BC8"/>
    <w:rsid w:val="00EF32CE"/>
    <w:rsid w:val="00EF434F"/>
    <w:rsid w:val="00EF5069"/>
    <w:rsid w:val="00EF577F"/>
    <w:rsid w:val="00EF5C9D"/>
    <w:rsid w:val="00EF5F6A"/>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3E7"/>
    <w:rsid w:val="00F348BE"/>
    <w:rsid w:val="00F40A95"/>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068F"/>
    <w:rsid w:val="00F81101"/>
    <w:rsid w:val="00F81DA2"/>
    <w:rsid w:val="00F8391F"/>
    <w:rsid w:val="00F85DA2"/>
    <w:rsid w:val="00F87863"/>
    <w:rsid w:val="00F9067B"/>
    <w:rsid w:val="00F92514"/>
    <w:rsid w:val="00F92F0B"/>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935"/>
    <w:rsid w:val="00FE4FB5"/>
    <w:rsid w:val="00FE58D1"/>
    <w:rsid w:val="00FE684D"/>
    <w:rsid w:val="00FE6CD3"/>
    <w:rsid w:val="00FE7EC0"/>
    <w:rsid w:val="00FF2316"/>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AF176B"/>
  <w15:chartTrackingRefBased/>
  <w15:docId w15:val="{73BFD681-C3AF-4655-AF95-4C88BB23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styleId="UnresolvedMention">
    <w:name w:val="Unresolved Mention"/>
    <w:uiPriority w:val="99"/>
    <w:semiHidden/>
    <w:unhideWhenUsed/>
    <w:rsid w:val="002B487C"/>
    <w:rPr>
      <w:color w:val="605E5C"/>
      <w:shd w:val="clear" w:color="auto" w:fill="E1DFDD"/>
    </w:rPr>
  </w:style>
  <w:style w:type="character" w:customStyle="1" w:styleId="NOZchn">
    <w:name w:val="NO Zchn"/>
    <w:link w:val="NO"/>
    <w:qFormat/>
    <w:rsid w:val="008F303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18C4F5-27DB-48E7-9DB3-562DB5F0C006}">
  <ds:schemaRefs>
    <ds:schemaRef ds:uri="http://schemas.microsoft.com/office/infopath/2007/PartnerControls"/>
    <ds:schemaRef ds:uri="http://purl.org/dc/terms/"/>
    <ds:schemaRef ds:uri="5a888943-97ca-4c93-b605-714bb5e9e285"/>
    <ds:schemaRef ds:uri="http://purl.org/dc/dcmitype/"/>
    <ds:schemaRef ds:uri="http://schemas.microsoft.com/office/2006/metadata/properties"/>
    <ds:schemaRef ds:uri="23a22248-acb0-4303-bd1b-c36b2527d0a2"/>
    <ds:schemaRef ds:uri="http://www.w3.org/XML/1998/namespace"/>
    <ds:schemaRef ds:uri="e32f50e1-6846-4d7d-ad60-ccd6877e6c5e"/>
    <ds:schemaRef ds:uri="http://schemas.microsoft.com/office/2006/documentManagement/types"/>
    <ds:schemaRef ds:uri="http://purl.org/dc/elements/1.1/"/>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FFC96473-A349-4FC3-9689-13CF8265E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2</Pages>
  <Words>551</Words>
  <Characters>2971</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3515</CharactersWithSpaces>
  <SharedDoc>false</SharedDoc>
  <HyperlinkBase/>
  <HLinks>
    <vt:vector size="6" baseType="variant">
      <vt:variant>
        <vt:i4>5963848</vt:i4>
      </vt:variant>
      <vt:variant>
        <vt:i4>0</vt:i4>
      </vt:variant>
      <vt:variant>
        <vt:i4>0</vt:i4>
      </vt:variant>
      <vt:variant>
        <vt:i4>5</vt:i4>
      </vt:variant>
      <vt:variant>
        <vt:lpwstr>https://std.xahong.website/5gspecs/23700.html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26</cp:revision>
  <cp:lastPrinted>2016-10-25T14:29:00Z</cp:lastPrinted>
  <dcterms:created xsi:type="dcterms:W3CDTF">2026-01-25T22:46:00Z</dcterms:created>
  <dcterms:modified xsi:type="dcterms:W3CDTF">2026-01-31T19:06:00Z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2026-01-25T23:12:01Z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ecb00512-4857-425f-9eaf-3e5995487eb8</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